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762" w:type="pct"/>
        <w:tblInd w:w="-289" w:type="dxa"/>
        <w:tblLayout w:type="autofit"/>
        <w:tblCellMar>
          <w:top w:w="0" w:type="dxa"/>
          <w:left w:w="108" w:type="dxa"/>
          <w:bottom w:w="0" w:type="dxa"/>
          <w:right w:w="108" w:type="dxa"/>
        </w:tblCellMar>
      </w:tblPr>
      <w:tblGrid>
        <w:gridCol w:w="5372"/>
        <w:gridCol w:w="5663"/>
      </w:tblGrid>
      <w:tr>
        <w:tblPrEx>
          <w:tblCellMar>
            <w:top w:w="0" w:type="dxa"/>
            <w:left w:w="108" w:type="dxa"/>
            <w:bottom w:w="0" w:type="dxa"/>
            <w:right w:w="108" w:type="dxa"/>
          </w:tblCellMar>
        </w:tblPrEx>
        <w:tc>
          <w:tcPr>
            <w:tcW w:w="2434" w:type="pct"/>
          </w:tcPr>
          <w:p>
            <w:pPr>
              <w:spacing w:after="0" w:line="276" w:lineRule="auto"/>
              <w:jc w:val="left"/>
              <w:rPr>
                <w:rFonts w:ascii="Times New Roman" w:hAnsi="Times New Roman"/>
                <w:color w:val="000000" w:themeColor="text1"/>
                <w:sz w:val="28"/>
                <w:szCs w:val="28"/>
                <w14:textFill>
                  <w14:solidFill>
                    <w14:schemeClr w14:val="tx1"/>
                  </w14:solidFill>
                </w14:textFill>
              </w:rPr>
            </w:pPr>
            <w:bookmarkStart w:id="0" w:name="_Hlk84796986"/>
            <w:r>
              <w:rPr>
                <w:rFonts w:ascii="Times New Roman" w:hAnsi="Times New Roman"/>
                <w:color w:val="000000" w:themeColor="text1"/>
                <w:sz w:val="28"/>
                <w:szCs w:val="28"/>
                <w14:textFill>
                  <w14:solidFill>
                    <w14:schemeClr w14:val="tx1"/>
                  </w14:solidFill>
                </w14:textFill>
              </w:rPr>
              <w:t>PHÒNG GD &amp; ĐT QUẬN LONG BIÊN</w:t>
            </w:r>
          </w:p>
          <w:p>
            <w:pPr>
              <w:spacing w:after="0" w:line="276" w:lineRule="auto"/>
              <w:ind w:left="426"/>
              <w:jc w:val="left"/>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TRƯỜNG THCS BỒ ĐỀ</w:t>
            </w:r>
          </w:p>
          <w:p>
            <w:pPr>
              <w:spacing w:after="0" w:line="276" w:lineRule="auto"/>
              <w:ind w:left="426"/>
              <w:jc w:val="left"/>
              <w:rPr>
                <w:rFonts w:ascii="Times New Roman" w:hAnsi="Times New Roman"/>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Năm học 2021 -2022</w:t>
            </w:r>
          </w:p>
        </w:tc>
        <w:tc>
          <w:tcPr>
            <w:tcW w:w="2566" w:type="pct"/>
          </w:tcPr>
          <w:p>
            <w:pPr>
              <w:pStyle w:val="6"/>
              <w:spacing w:after="0" w:line="276" w:lineRule="auto"/>
              <w:ind w:left="227"/>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ĐÁP ÁN VÀ BIỂU ĐIỂM</w:t>
            </w:r>
          </w:p>
          <w:p>
            <w:pPr>
              <w:pStyle w:val="6"/>
              <w:spacing w:after="0" w:line="276" w:lineRule="auto"/>
              <w:ind w:left="227"/>
              <w:rPr>
                <w:bCs/>
                <w:color w:val="000000" w:themeColor="text1"/>
                <w:sz w:val="28"/>
                <w:szCs w:val="28"/>
                <w14:textFill>
                  <w14:solidFill>
                    <w14:schemeClr w14:val="tx1"/>
                  </w14:solidFill>
                </w14:textFill>
              </w:rPr>
            </w:pPr>
            <w:r>
              <w:rPr>
                <w:bCs/>
                <w:color w:val="000000" w:themeColor="text1"/>
                <w:sz w:val="28"/>
                <w:szCs w:val="28"/>
                <w14:textFill>
                  <w14:solidFill>
                    <w14:schemeClr w14:val="tx1"/>
                  </w14:solidFill>
                </w14:textFill>
              </w:rPr>
              <w:t>ĐỀ KIỂM TRA GIỮA KÌ 1</w:t>
            </w:r>
          </w:p>
          <w:p>
            <w:pPr>
              <w:pStyle w:val="6"/>
              <w:spacing w:after="0" w:line="276" w:lineRule="auto"/>
              <w:ind w:left="227"/>
              <w:rPr>
                <w:rFonts w:hint="default"/>
                <w:bCs/>
                <w:color w:val="000000" w:themeColor="text1"/>
                <w:sz w:val="28"/>
                <w:szCs w:val="28"/>
                <w:lang w:val="en-US"/>
                <w14:textFill>
                  <w14:solidFill>
                    <w14:schemeClr w14:val="tx1"/>
                  </w14:solidFill>
                </w14:textFill>
              </w:rPr>
            </w:pPr>
            <w:r>
              <w:rPr>
                <w:bCs/>
                <w:color w:val="000000" w:themeColor="text1"/>
                <w:sz w:val="28"/>
                <w:szCs w:val="28"/>
                <w14:textFill>
                  <w14:solidFill>
                    <w14:schemeClr w14:val="tx1"/>
                  </w14:solidFill>
                </w14:textFill>
              </w:rPr>
              <w:t>MÔN: Giáo dục công dân</w:t>
            </w:r>
            <w:r>
              <w:rPr>
                <w:rFonts w:hint="default"/>
                <w:bCs/>
                <w:color w:val="000000" w:themeColor="text1"/>
                <w:sz w:val="28"/>
                <w:szCs w:val="28"/>
                <w:lang w:val="en-US"/>
                <w14:textFill>
                  <w14:solidFill>
                    <w14:schemeClr w14:val="tx1"/>
                  </w14:solidFill>
                </w14:textFill>
              </w:rPr>
              <w:t xml:space="preserve"> 8</w:t>
            </w:r>
          </w:p>
          <w:p>
            <w:pPr>
              <w:pStyle w:val="6"/>
              <w:spacing w:after="0" w:line="276" w:lineRule="auto"/>
              <w:ind w:left="227"/>
              <w:rPr>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Thời gian làm bài: 45 phút</w:t>
            </w:r>
          </w:p>
        </w:tc>
      </w:tr>
      <w:bookmarkEnd w:id="0"/>
    </w:tbl>
    <w:p/>
    <w:p>
      <w:pPr>
        <w:rPr>
          <w:rFonts w:ascii="Times New Roman" w:hAnsi="Times New Roman" w:cs="Times New Roman"/>
          <w:sz w:val="28"/>
          <w:szCs w:val="28"/>
        </w:rPr>
      </w:pPr>
      <w:r>
        <w:rPr>
          <w:rFonts w:ascii="Times New Roman" w:hAnsi="Times New Roman" w:cs="Times New Roman"/>
          <w:b/>
          <w:sz w:val="28"/>
          <w:szCs w:val="28"/>
        </w:rPr>
        <w:t>I. Trắc nghiệm(5 điểm)</w:t>
      </w:r>
      <w:r>
        <w:rPr>
          <w:rFonts w:ascii="Times New Roman" w:hAnsi="Times New Roman" w:cs="Times New Roman"/>
          <w:sz w:val="28"/>
          <w:szCs w:val="28"/>
        </w:rPr>
        <w:t xml:space="preserve"> Mỗi đáp đúng 0,25 điểm</w:t>
      </w:r>
    </w:p>
    <w:p>
      <w:pPr>
        <w:rPr>
          <w:rFonts w:ascii="Times New Roman" w:hAnsi="Times New Roman" w:cs="Times New Roman"/>
          <w:b/>
          <w:bCs/>
          <w:sz w:val="28"/>
          <w:szCs w:val="28"/>
        </w:rPr>
      </w:pPr>
      <w:r>
        <w:rPr>
          <w:rFonts w:ascii="Times New Roman" w:hAnsi="Times New Roman" w:cs="Times New Roman"/>
          <w:b/>
          <w:bCs/>
          <w:sz w:val="28"/>
          <w:szCs w:val="28"/>
        </w:rPr>
        <w:t>Đề 1</w:t>
      </w:r>
    </w:p>
    <w:tbl>
      <w:tblPr>
        <w:tblStyle w:val="4"/>
        <w:tblW w:w="98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869"/>
        <w:gridCol w:w="869"/>
        <w:gridCol w:w="869"/>
        <w:gridCol w:w="870"/>
        <w:gridCol w:w="870"/>
        <w:gridCol w:w="870"/>
        <w:gridCol w:w="870"/>
        <w:gridCol w:w="8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Câu </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1C</w:t>
            </w:r>
          </w:p>
        </w:tc>
        <w:tc>
          <w:tcPr>
            <w:tcW w:w="869"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14:textFill>
                  <w14:solidFill>
                    <w14:schemeClr w14:val="tx1"/>
                  </w14:solidFill>
                </w14:textFill>
              </w:rPr>
              <w:t>D</w:t>
            </w:r>
          </w:p>
        </w:tc>
        <w:tc>
          <w:tcPr>
            <w:tcW w:w="869"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B</w:t>
            </w:r>
            <w:bookmarkStart w:id="1" w:name="_GoBack"/>
            <w:bookmarkEnd w:id="1"/>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4A</w:t>
            </w:r>
          </w:p>
        </w:tc>
        <w:tc>
          <w:tcPr>
            <w:tcW w:w="870"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w:t>
            </w:r>
            <w:r>
              <w:rPr>
                <w:rFonts w:hint="default" w:ascii="Times New Roman" w:hAnsi="Times New Roman" w:cs="Times New Roman"/>
                <w:color w:val="000000" w:themeColor="text1"/>
                <w:sz w:val="28"/>
                <w:szCs w:val="28"/>
                <w:lang w:val="en-US"/>
                <w14:textFill>
                  <w14:solidFill>
                    <w14:schemeClr w14:val="tx1"/>
                  </w14:solidFill>
                </w14:textFill>
              </w:rPr>
              <w:t>C</w:t>
            </w:r>
          </w:p>
        </w:tc>
        <w:tc>
          <w:tcPr>
            <w:tcW w:w="870"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w:t>
            </w:r>
            <w:r>
              <w:rPr>
                <w:rFonts w:hint="default" w:ascii="Times New Roman" w:hAnsi="Times New Roman" w:cs="Times New Roman"/>
                <w:color w:val="000000" w:themeColor="text1"/>
                <w:sz w:val="28"/>
                <w:szCs w:val="28"/>
                <w:lang w:val="en-US"/>
                <w14:textFill>
                  <w14:solidFill>
                    <w14:schemeClr w14:val="tx1"/>
                  </w14:solidFill>
                </w14:textFill>
              </w:rPr>
              <w:t>B</w:t>
            </w:r>
          </w:p>
        </w:tc>
        <w:tc>
          <w:tcPr>
            <w:tcW w:w="870"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w:t>
            </w:r>
            <w:r>
              <w:rPr>
                <w:rFonts w:hint="default" w:ascii="Times New Roman" w:hAnsi="Times New Roman" w:cs="Times New Roman"/>
                <w:color w:val="000000" w:themeColor="text1"/>
                <w:sz w:val="28"/>
                <w:szCs w:val="28"/>
                <w:lang w:val="en-US"/>
                <w14:textFill>
                  <w14:solidFill>
                    <w14:schemeClr w14:val="tx1"/>
                  </w14:solidFill>
                </w14:textFill>
              </w:rPr>
              <w:t>D</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8C</w:t>
            </w:r>
          </w:p>
        </w:tc>
        <w:tc>
          <w:tcPr>
            <w:tcW w:w="870"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w:t>
            </w:r>
            <w:r>
              <w:rPr>
                <w:rFonts w:hint="default" w:ascii="Times New Roman" w:hAnsi="Times New Roman" w:cs="Times New Roman"/>
                <w:color w:val="000000" w:themeColor="text1"/>
                <w:sz w:val="28"/>
                <w:szCs w:val="28"/>
                <w:lang w:val="en-US"/>
                <w14:textFill>
                  <w14:solidFill>
                    <w14:schemeClr w14:val="tx1"/>
                  </w14:solidFill>
                </w14:textFill>
              </w:rPr>
              <w:t>C</w:t>
            </w:r>
          </w:p>
        </w:tc>
        <w:tc>
          <w:tcPr>
            <w:tcW w:w="870"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w:t>
            </w:r>
            <w:r>
              <w:rPr>
                <w:rFonts w:hint="default" w:ascii="Times New Roman" w:hAnsi="Times New Roman" w:cs="Times New Roman"/>
                <w:color w:val="000000" w:themeColor="text1"/>
                <w:sz w:val="28"/>
                <w:szCs w:val="28"/>
                <w:lang w:val="en-US"/>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Câu</w:t>
            </w:r>
          </w:p>
        </w:tc>
        <w:tc>
          <w:tcPr>
            <w:tcW w:w="869"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w:t>
            </w:r>
            <w:r>
              <w:rPr>
                <w:rFonts w:hint="default" w:ascii="Times New Roman" w:hAnsi="Times New Roman" w:cs="Times New Roman"/>
                <w:color w:val="000000" w:themeColor="text1"/>
                <w:sz w:val="28"/>
                <w:szCs w:val="28"/>
                <w:lang w:val="en-US"/>
                <w14:textFill>
                  <w14:solidFill>
                    <w14:schemeClr w14:val="tx1"/>
                  </w14:solidFill>
                </w14:textFill>
              </w:rPr>
              <w:t>A</w:t>
            </w:r>
          </w:p>
        </w:tc>
        <w:tc>
          <w:tcPr>
            <w:tcW w:w="869"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w:t>
            </w:r>
            <w:r>
              <w:rPr>
                <w:rFonts w:hint="default" w:ascii="Times New Roman" w:hAnsi="Times New Roman" w:cs="Times New Roman"/>
                <w:color w:val="000000" w:themeColor="text1"/>
                <w:sz w:val="28"/>
                <w:szCs w:val="28"/>
                <w:lang w:val="en-US"/>
                <w14:textFill>
                  <w14:solidFill>
                    <w14:schemeClr w14:val="tx1"/>
                  </w14:solidFill>
                </w14:textFill>
              </w:rPr>
              <w:t>C</w:t>
            </w:r>
          </w:p>
        </w:tc>
        <w:tc>
          <w:tcPr>
            <w:tcW w:w="869"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w:t>
            </w:r>
            <w:r>
              <w:rPr>
                <w:rFonts w:hint="default" w:ascii="Times New Roman" w:hAnsi="Times New Roman" w:cs="Times New Roman"/>
                <w:color w:val="000000" w:themeColor="text1"/>
                <w:sz w:val="28"/>
                <w:szCs w:val="28"/>
                <w:lang w:val="en-US"/>
                <w14:textFill>
                  <w14:solidFill>
                    <w14:schemeClr w14:val="tx1"/>
                  </w14:solidFill>
                </w14:textFill>
              </w:rPr>
              <w:t>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14C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15A</w:t>
            </w:r>
          </w:p>
        </w:tc>
        <w:tc>
          <w:tcPr>
            <w:tcW w:w="870"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16</w:t>
            </w:r>
            <w:r>
              <w:rPr>
                <w:rFonts w:hint="default" w:ascii="Times New Roman" w:hAnsi="Times New Roman" w:cs="Times New Roman"/>
                <w:color w:val="000000" w:themeColor="text1"/>
                <w:sz w:val="28"/>
                <w:szCs w:val="28"/>
                <w:lang w:val="en-US"/>
                <w14:textFill>
                  <w14:solidFill>
                    <w14:schemeClr w14:val="tx1"/>
                  </w14:solidFill>
                </w14:textFill>
              </w:rPr>
              <w:t>A</w:t>
            </w:r>
          </w:p>
        </w:tc>
        <w:tc>
          <w:tcPr>
            <w:tcW w:w="870"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17</w:t>
            </w:r>
            <w:r>
              <w:rPr>
                <w:rFonts w:hint="default" w:ascii="Times New Roman" w:hAnsi="Times New Roman" w:cs="Times New Roman"/>
                <w:color w:val="000000" w:themeColor="text1"/>
                <w:sz w:val="28"/>
                <w:szCs w:val="28"/>
                <w:lang w:val="en-US"/>
                <w14:textFill>
                  <w14:solidFill>
                    <w14:schemeClr w14:val="tx1"/>
                  </w14:solidFill>
                </w14:textFill>
              </w:rPr>
              <w:t>C</w:t>
            </w:r>
          </w:p>
        </w:tc>
        <w:tc>
          <w:tcPr>
            <w:tcW w:w="870"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w:t>
            </w:r>
            <w:r>
              <w:rPr>
                <w:rFonts w:hint="default" w:ascii="Times New Roman" w:hAnsi="Times New Roman" w:cs="Times New Roman"/>
                <w:color w:val="000000" w:themeColor="text1"/>
                <w:sz w:val="28"/>
                <w:szCs w:val="28"/>
                <w:lang w:val="en-US"/>
                <w14:textFill>
                  <w14:solidFill>
                    <w14:schemeClr w14:val="tx1"/>
                  </w14:solidFill>
                </w14:textFill>
              </w:rPr>
              <w:t>B</w:t>
            </w:r>
          </w:p>
        </w:tc>
        <w:tc>
          <w:tcPr>
            <w:tcW w:w="870"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w:t>
            </w:r>
            <w:r>
              <w:rPr>
                <w:rFonts w:hint="default" w:ascii="Times New Roman" w:hAnsi="Times New Roman" w:cs="Times New Roman"/>
                <w:color w:val="000000" w:themeColor="text1"/>
                <w:sz w:val="28"/>
                <w:szCs w:val="28"/>
                <w:lang w:val="en-US"/>
                <w14:textFill>
                  <w14:solidFill>
                    <w14:schemeClr w14:val="tx1"/>
                  </w14:solidFill>
                </w14:textFill>
              </w:rPr>
              <w:t>A</w:t>
            </w:r>
          </w:p>
        </w:tc>
        <w:tc>
          <w:tcPr>
            <w:tcW w:w="870" w:type="dxa"/>
          </w:tcPr>
          <w:p>
            <w:pPr>
              <w:tabs>
                <w:tab w:val="left" w:pos="4050"/>
              </w:tabs>
              <w:spacing w:after="0" w:line="24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w:t>
            </w:r>
            <w:r>
              <w:rPr>
                <w:rFonts w:hint="default" w:ascii="Times New Roman" w:hAnsi="Times New Roman" w:cs="Times New Roman"/>
                <w:color w:val="000000" w:themeColor="text1"/>
                <w:sz w:val="28"/>
                <w:szCs w:val="28"/>
                <w:lang w:val="en-US"/>
                <w14:textFill>
                  <w14:solidFill>
                    <w14:schemeClr w14:val="tx1"/>
                  </w14:solidFill>
                </w14:textFill>
              </w:rPr>
              <w:t>A</w:t>
            </w:r>
          </w:p>
        </w:tc>
      </w:tr>
    </w:tbl>
    <w:p>
      <w:pPr>
        <w:rPr>
          <w:rFonts w:ascii="Times New Roman" w:hAnsi="Times New Roman" w:cs="Times New Roman"/>
          <w:b/>
          <w:bCs/>
          <w:sz w:val="28"/>
          <w:szCs w:val="28"/>
        </w:rPr>
      </w:pPr>
      <w:r>
        <w:rPr>
          <w:rFonts w:ascii="Times New Roman" w:hAnsi="Times New Roman" w:cs="Times New Roman"/>
          <w:b/>
          <w:bCs/>
          <w:sz w:val="28"/>
          <w:szCs w:val="28"/>
        </w:rPr>
        <w:t>Đề 2.</w:t>
      </w:r>
    </w:p>
    <w:tbl>
      <w:tblPr>
        <w:tblStyle w:val="4"/>
        <w:tblW w:w="98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869"/>
        <w:gridCol w:w="869"/>
        <w:gridCol w:w="869"/>
        <w:gridCol w:w="870"/>
        <w:gridCol w:w="870"/>
        <w:gridCol w:w="870"/>
        <w:gridCol w:w="870"/>
        <w:gridCol w:w="8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8"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Câu </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1C</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2B</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3A</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4D</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6B</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9D</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8"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Câu</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11A</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12C</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14A</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15C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16A</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17C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18A</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19B</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20A</w:t>
            </w:r>
          </w:p>
        </w:tc>
      </w:tr>
    </w:tbl>
    <w:p>
      <w:pPr>
        <w:rPr>
          <w:rFonts w:ascii="Times New Roman" w:hAnsi="Times New Roman" w:cs="Times New Roman"/>
          <w:b/>
          <w:bCs/>
          <w:sz w:val="28"/>
          <w:szCs w:val="28"/>
        </w:rPr>
      </w:pPr>
      <w:r>
        <w:rPr>
          <w:rFonts w:ascii="Times New Roman" w:hAnsi="Times New Roman" w:cs="Times New Roman"/>
          <w:b/>
          <w:bCs/>
          <w:sz w:val="28"/>
          <w:szCs w:val="28"/>
        </w:rPr>
        <w:t>Đề 3.</w:t>
      </w:r>
    </w:p>
    <w:tbl>
      <w:tblPr>
        <w:tblStyle w:val="4"/>
        <w:tblW w:w="98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869"/>
        <w:gridCol w:w="869"/>
        <w:gridCol w:w="869"/>
        <w:gridCol w:w="870"/>
        <w:gridCol w:w="870"/>
        <w:gridCol w:w="870"/>
        <w:gridCol w:w="870"/>
        <w:gridCol w:w="8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8"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Câu </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1D</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2C</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3B</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4A</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5B</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7D</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Câu</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11C</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12C</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14C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15A</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16A</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17C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18A</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19A</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20B</w:t>
            </w:r>
          </w:p>
        </w:tc>
      </w:tr>
    </w:tbl>
    <w:p>
      <w:pPr>
        <w:rPr>
          <w:rFonts w:ascii="Times New Roman" w:hAnsi="Times New Roman" w:cs="Times New Roman"/>
          <w:b/>
          <w:bCs/>
          <w:sz w:val="28"/>
          <w:szCs w:val="28"/>
        </w:rPr>
      </w:pPr>
      <w:r>
        <w:rPr>
          <w:rFonts w:ascii="Times New Roman" w:hAnsi="Times New Roman" w:cs="Times New Roman"/>
          <w:b/>
          <w:bCs/>
          <w:sz w:val="28"/>
          <w:szCs w:val="28"/>
        </w:rPr>
        <w:t>Đề 4.</w:t>
      </w:r>
    </w:p>
    <w:tbl>
      <w:tblPr>
        <w:tblStyle w:val="4"/>
        <w:tblW w:w="98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869"/>
        <w:gridCol w:w="869"/>
        <w:gridCol w:w="869"/>
        <w:gridCol w:w="870"/>
        <w:gridCol w:w="870"/>
        <w:gridCol w:w="870"/>
        <w:gridCol w:w="870"/>
        <w:gridCol w:w="870"/>
        <w:gridCol w:w="870"/>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Câu </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1A</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2D</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3B</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4A</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5C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6C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7B</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8D</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9C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8"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Câu</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11A</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12C</w:t>
            </w:r>
          </w:p>
        </w:tc>
        <w:tc>
          <w:tcPr>
            <w:tcW w:w="869"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13C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14C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15C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16A</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17A</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18C</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19B</w:t>
            </w:r>
          </w:p>
        </w:tc>
        <w:tc>
          <w:tcPr>
            <w:tcW w:w="870" w:type="dxa"/>
          </w:tcPr>
          <w:p>
            <w:pPr>
              <w:tabs>
                <w:tab w:val="left" w:pos="4050"/>
              </w:tabs>
              <w:spacing w:after="0" w:line="240" w:lineRule="auto"/>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20A</w:t>
            </w:r>
          </w:p>
        </w:tc>
      </w:tr>
    </w:tbl>
    <w:p>
      <w:pPr>
        <w:rPr>
          <w:rFonts w:ascii="Times New Roman" w:hAnsi="Times New Roman" w:cs="Times New Roman"/>
          <w:b/>
          <w:sz w:val="28"/>
          <w:szCs w:val="28"/>
        </w:rPr>
      </w:pPr>
      <w:r>
        <w:rPr>
          <w:rFonts w:ascii="Times New Roman" w:hAnsi="Times New Roman" w:cs="Times New Roman"/>
          <w:b/>
          <w:sz w:val="28"/>
          <w:szCs w:val="28"/>
        </w:rPr>
        <w:t>II. Tự luận (5 điểm)</w:t>
      </w:r>
    </w:p>
    <w:tbl>
      <w:tblPr>
        <w:tblStyle w:val="4"/>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08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Câu</w:t>
            </w:r>
          </w:p>
        </w:tc>
        <w:tc>
          <w:tcPr>
            <w:tcW w:w="7087"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Đáp án </w:t>
            </w:r>
          </w:p>
        </w:tc>
        <w:tc>
          <w:tcPr>
            <w:tcW w:w="1560"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Biểu điểm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rPr>
                <w:b/>
                <w:color w:val="000000"/>
                <w:sz w:val="26"/>
                <w:szCs w:val="26"/>
                <w:lang w:val="vi-VN"/>
              </w:rPr>
            </w:pPr>
            <w:r>
              <w:rPr>
                <w:b/>
                <w:color w:val="000000"/>
                <w:sz w:val="26"/>
                <w:szCs w:val="26"/>
                <w:lang w:val="vi-VN"/>
              </w:rPr>
              <w:t>Câu 1.</w:t>
            </w:r>
          </w:p>
          <w:p>
            <w:pPr>
              <w:spacing w:after="0" w:line="240" w:lineRule="auto"/>
              <w:rPr>
                <w:rFonts w:ascii="Times New Roman" w:hAnsi="Times New Roman" w:cs="Times New Roman"/>
                <w:b/>
                <w:sz w:val="28"/>
                <w:szCs w:val="28"/>
              </w:rPr>
            </w:pPr>
            <w:r>
              <w:rPr>
                <w:b/>
                <w:color w:val="000000"/>
                <w:sz w:val="26"/>
                <w:szCs w:val="26"/>
              </w:rPr>
              <w:t>(1 điểm)</w:t>
            </w:r>
          </w:p>
        </w:tc>
        <w:tc>
          <w:tcPr>
            <w:tcW w:w="7087"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Học sinh nêu được về tình bạn</w:t>
            </w:r>
          </w:p>
          <w:p>
            <w:pPr>
              <w:spacing w:after="0" w:line="240" w:lineRule="auto"/>
              <w:rPr>
                <w:rFonts w:ascii="Times New Roman" w:hAnsi="Times New Roman" w:cs="Times New Roman"/>
                <w:sz w:val="28"/>
                <w:szCs w:val="28"/>
              </w:rPr>
            </w:pPr>
            <w:r>
              <w:rPr>
                <w:rFonts w:ascii="Times New Roman" w:hAnsi="Times New Roman" w:cs="Times New Roman"/>
                <w:b/>
                <w:sz w:val="28"/>
                <w:szCs w:val="28"/>
                <w:lang w:val="vi-VN"/>
              </w:rPr>
              <w:t>-</w:t>
            </w:r>
            <w:r>
              <w:rPr>
                <w:rFonts w:ascii="Times New Roman" w:hAnsi="Times New Roman" w:cs="Times New Roman"/>
                <w:sz w:val="28"/>
                <w:szCs w:val="28"/>
                <w:lang w:val="vi-VN"/>
              </w:rPr>
              <w:t xml:space="preserve"> Tình bạn là tình cảm gắn bó giữa hai hoặc nhiều người trên cơ sở hợp nhau về tính tình, sở thích hoặc có chung xu hướng hoạt động, có cùng lí tưởng sống.</w:t>
            </w:r>
          </w:p>
          <w:p>
            <w:pPr>
              <w:spacing w:after="0" w:line="240" w:lineRule="auto"/>
              <w:rPr>
                <w:rFonts w:ascii="Times New Roman" w:hAnsi="Times New Roman" w:cs="Times New Roman"/>
                <w:b/>
                <w:sz w:val="28"/>
                <w:szCs w:val="28"/>
              </w:rPr>
            </w:pPr>
          </w:p>
        </w:tc>
        <w:tc>
          <w:tcPr>
            <w:tcW w:w="1560"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1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rPr>
                <w:rFonts w:ascii="Times New Roman" w:hAnsi="Times New Roman" w:eastAsia="Times New Roman" w:cs="Times New Roman"/>
                <w:b/>
                <w:color w:val="000000"/>
                <w:sz w:val="26"/>
                <w:szCs w:val="26"/>
                <w:lang w:val="vi-VN"/>
              </w:rPr>
            </w:pPr>
            <w:r>
              <w:rPr>
                <w:b/>
                <w:color w:val="000000"/>
                <w:sz w:val="26"/>
                <w:szCs w:val="26"/>
              </w:rPr>
              <w:t>Câu 2.</w:t>
            </w:r>
            <w:r>
              <w:rPr>
                <w:rFonts w:ascii="Times New Roman" w:hAnsi="Times New Roman" w:eastAsia="Times New Roman" w:cs="Times New Roman"/>
                <w:b/>
                <w:color w:val="000000"/>
                <w:sz w:val="26"/>
                <w:szCs w:val="26"/>
                <w:lang w:val="vi-VN"/>
              </w:rPr>
              <w:t xml:space="preserve"> </w:t>
            </w:r>
          </w:p>
          <w:p>
            <w:pPr>
              <w:spacing w:after="0" w:line="240" w:lineRule="auto"/>
              <w:rPr>
                <w:rFonts w:ascii="Times New Roman" w:hAnsi="Times New Roman" w:cs="Times New Roman"/>
                <w:b/>
                <w:sz w:val="28"/>
                <w:szCs w:val="28"/>
              </w:rPr>
            </w:pPr>
            <w:r>
              <w:rPr>
                <w:b/>
                <w:color w:val="000000"/>
                <w:sz w:val="26"/>
                <w:szCs w:val="26"/>
              </w:rPr>
              <w:t>(2 điểm).</w:t>
            </w:r>
          </w:p>
        </w:tc>
        <w:tc>
          <w:tcPr>
            <w:tcW w:w="7087"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w:t>
            </w:r>
            <w:r>
              <w:rPr>
                <w:rFonts w:ascii="Times New Roman" w:hAnsi="Times New Roman" w:cs="Times New Roman"/>
                <w:b/>
                <w:sz w:val="28"/>
                <w:szCs w:val="28"/>
                <w:lang w:val="vi-VN"/>
              </w:rPr>
              <w:t xml:space="preserve">Khái niệm liêm khiết: </w:t>
            </w:r>
            <w:r>
              <w:rPr>
                <w:rFonts w:ascii="Times New Roman" w:hAnsi="Times New Roman" w:cs="Times New Roman"/>
                <w:sz w:val="28"/>
                <w:szCs w:val="28"/>
                <w:lang w:val="vi-VN"/>
              </w:rPr>
              <w:t>Liêm khiết là sống trong sạch, không hám danh, hám lợi, không bận tâm về những toan tính nhỏ nhen ích kỉ</w:t>
            </w:r>
            <w:r>
              <w:rPr>
                <w:rFonts w:ascii="Times New Roman" w:hAnsi="Times New Roman" w:cs="Times New Roman"/>
                <w:b/>
                <w:sz w:val="28"/>
                <w:szCs w:val="28"/>
                <w:lang w:val="vi-VN"/>
              </w:rPr>
              <w:t>.</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lang w:val="vi-VN"/>
              </w:rPr>
              <w:t>Ý nghĩa:</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Chúng ta sống trong thời mở cửa, con người dễ chạy theo những nhu cầu vật chất và bị sa ngã, đi vào con đường tội lỗi như tham ô, hối lộ, trộm cắp...</w:t>
            </w:r>
          </w:p>
          <w:p>
            <w:pPr>
              <w:spacing w:after="0" w:line="240" w:lineRule="auto"/>
              <w:rPr>
                <w:rFonts w:ascii="Times New Roman" w:hAnsi="Times New Roman" w:cs="Times New Roman"/>
                <w:b/>
                <w:sz w:val="28"/>
                <w:szCs w:val="28"/>
              </w:rPr>
            </w:pPr>
            <w:r>
              <w:rPr>
                <w:rFonts w:ascii="Times New Roman" w:hAnsi="Times New Roman" w:cs="Times New Roman"/>
                <w:sz w:val="28"/>
                <w:szCs w:val="28"/>
                <w:lang w:val="vi-VN"/>
              </w:rPr>
              <w:t>- Sông liêm khiết sẽ làm cho con người thanh thản, nhận được sự quý trọng, tin cậy của mọi người, làm cho xã hội trong sạch tốt đẹp hơn.</w:t>
            </w:r>
          </w:p>
        </w:tc>
        <w:tc>
          <w:tcPr>
            <w:tcW w:w="1560"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1 đ</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1 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0" w:line="240" w:lineRule="auto"/>
              <w:rPr>
                <w:rFonts w:eastAsiaTheme="minorEastAsia"/>
                <w:b/>
                <w:bCs/>
                <w:color w:val="000000" w:themeColor="text1"/>
                <w:kern w:val="24"/>
                <w:sz w:val="26"/>
                <w:szCs w:val="26"/>
                <w:lang w:val="vi-VN"/>
                <w14:textFill>
                  <w14:solidFill>
                    <w14:schemeClr w14:val="tx1"/>
                  </w14:solidFill>
                </w14:textFill>
              </w:rPr>
            </w:pPr>
            <w:r>
              <w:rPr>
                <w:rFonts w:ascii="Times New Roman" w:hAnsi="Times New Roman" w:cs="Times New Roman" w:eastAsiaTheme="minorEastAsia"/>
                <w:b/>
                <w:bCs/>
                <w:color w:val="000000" w:themeColor="text1"/>
                <w:kern w:val="24"/>
                <w:sz w:val="26"/>
                <w:szCs w:val="26"/>
                <w:lang w:val="vi-VN"/>
                <w14:textFill>
                  <w14:solidFill>
                    <w14:schemeClr w14:val="tx1"/>
                  </w14:solidFill>
                </w14:textFill>
              </w:rPr>
              <w:t xml:space="preserve">Câu </w:t>
            </w:r>
            <w:r>
              <w:rPr>
                <w:rFonts w:ascii="Times New Roman" w:hAnsi="Times New Roman" w:cs="Times New Roman" w:eastAsiaTheme="minorEastAsia"/>
                <w:b/>
                <w:bCs/>
                <w:color w:val="000000" w:themeColor="text1"/>
                <w:kern w:val="24"/>
                <w:sz w:val="26"/>
                <w:szCs w:val="26"/>
                <w14:textFill>
                  <w14:solidFill>
                    <w14:schemeClr w14:val="tx1"/>
                  </w14:solidFill>
                </w14:textFill>
              </w:rPr>
              <w:t>3</w:t>
            </w:r>
            <w:r>
              <w:rPr>
                <w:rFonts w:eastAsiaTheme="minorEastAsia"/>
                <w:b/>
                <w:bCs/>
                <w:color w:val="000000" w:themeColor="text1"/>
                <w:kern w:val="24"/>
                <w:sz w:val="26"/>
                <w:szCs w:val="26"/>
                <w:lang w:val="vi-VN"/>
                <w14:textFill>
                  <w14:solidFill>
                    <w14:schemeClr w14:val="tx1"/>
                  </w14:solidFill>
                </w14:textFill>
              </w:rPr>
              <w:t xml:space="preserve">. </w:t>
            </w:r>
          </w:p>
          <w:p>
            <w:pPr>
              <w:spacing w:after="0" w:line="240" w:lineRule="auto"/>
              <w:rPr>
                <w:rFonts w:ascii="Times New Roman" w:hAnsi="Times New Roman" w:cs="Times New Roman"/>
                <w:b/>
                <w:sz w:val="28"/>
                <w:szCs w:val="28"/>
              </w:rPr>
            </w:pPr>
            <w:r>
              <w:rPr>
                <w:rFonts w:eastAsiaTheme="minorEastAsia"/>
                <w:b/>
                <w:bCs/>
                <w:color w:val="000000" w:themeColor="text1"/>
                <w:kern w:val="24"/>
                <w:sz w:val="26"/>
                <w:szCs w:val="26"/>
                <w:lang w:val="vi-VN"/>
                <w14:textFill>
                  <w14:solidFill>
                    <w14:schemeClr w14:val="tx1"/>
                  </w14:solidFill>
                </w14:textFill>
              </w:rPr>
              <w:t>(2 điểm</w:t>
            </w:r>
            <w:r>
              <w:rPr>
                <w:rFonts w:eastAsiaTheme="minorEastAsia"/>
                <w:b/>
                <w:bCs/>
                <w:color w:val="000000" w:themeColor="text1"/>
                <w:kern w:val="24"/>
                <w:sz w:val="26"/>
                <w:szCs w:val="26"/>
                <w14:textFill>
                  <w14:solidFill>
                    <w14:schemeClr w14:val="tx1"/>
                  </w14:solidFill>
                </w14:textFill>
              </w:rPr>
              <w:t>)</w:t>
            </w:r>
          </w:p>
        </w:tc>
        <w:tc>
          <w:tcPr>
            <w:tcW w:w="708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Học sinh có cách đưa ra ý kiến khác nhau nhưng cần làm nổi bật các ý:</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Em không đồng ý với ý kiến này.</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vi-VN"/>
              </w:rPr>
              <w:t xml:space="preserve">Bởi vì: </w:t>
            </w:r>
            <w:r>
              <w:rPr>
                <w:rFonts w:ascii="Times New Roman" w:hAnsi="Times New Roman" w:cs="Times New Roman"/>
                <w:sz w:val="28"/>
                <w:szCs w:val="28"/>
                <w:lang w:val="vi-VN"/>
              </w:rPr>
              <w:t>Mỗi người chúng ta ai cũng có những thiếu sót, sai lầm, mắc những khuyết điểm mà chúng ta có thể không nhận thấy, nếu là một người bạn thật sự thì phải chỉ ra cho bạn biết để bạn sửa chữa để ngày một tốt hơn chứ không nên bao che cho bạn.</w:t>
            </w:r>
          </w:p>
        </w:tc>
        <w:tc>
          <w:tcPr>
            <w:tcW w:w="1560"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0,5 đ</w:t>
            </w: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8"/>
                <w:szCs w:val="28"/>
              </w:rPr>
            </w:pPr>
            <w:r>
              <w:rPr>
                <w:rFonts w:ascii="Times New Roman" w:hAnsi="Times New Roman" w:cs="Times New Roman"/>
                <w:b/>
                <w:sz w:val="28"/>
                <w:szCs w:val="28"/>
              </w:rPr>
              <w:t>1,5 đ</w:t>
            </w:r>
          </w:p>
        </w:tc>
      </w:tr>
    </w:tbl>
    <w:p>
      <w:pPr>
        <w:rPr>
          <w:rFonts w:ascii="Times New Roman" w:hAnsi="Times New Roman" w:cs="Times New Roman"/>
          <w:b/>
          <w:sz w:val="28"/>
          <w:szCs w:val="28"/>
        </w:rPr>
      </w:pPr>
    </w:p>
    <w:tbl>
      <w:tblPr>
        <w:tblStyle w:val="7"/>
        <w:tblW w:w="9350" w:type="dxa"/>
        <w:tblInd w:w="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6"/>
        <w:gridCol w:w="3117"/>
        <w:gridCol w:w="31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6" w:type="dxa"/>
          </w:tcPr>
          <w:p>
            <w:pPr>
              <w:widowControl w:val="0"/>
              <w:spacing w:after="0" w:line="24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Ban giám hiệu</w:t>
            </w:r>
          </w:p>
        </w:tc>
        <w:tc>
          <w:tcPr>
            <w:tcW w:w="3117" w:type="dxa"/>
          </w:tcPr>
          <w:p>
            <w:pPr>
              <w:widowControl w:val="0"/>
              <w:spacing w:after="0" w:line="24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Tổ trưởng chuyên môn</w:t>
            </w:r>
          </w:p>
        </w:tc>
        <w:tc>
          <w:tcPr>
            <w:tcW w:w="3117" w:type="dxa"/>
          </w:tcPr>
          <w:p>
            <w:pPr>
              <w:widowControl w:val="0"/>
              <w:spacing w:after="0" w:line="24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 xml:space="preserve">Giáo viên ra đề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6" w:type="dxa"/>
          </w:tcPr>
          <w:p>
            <w:pPr>
              <w:widowControl w:val="0"/>
              <w:spacing w:after="0" w:line="240" w:lineRule="auto"/>
              <w:jc w:val="both"/>
              <w:rPr>
                <w:rFonts w:ascii="Times New Roman" w:hAnsi="Times New Roman" w:cs="Times New Roman" w:eastAsiaTheme="minorEastAsia"/>
                <w:sz w:val="28"/>
                <w:szCs w:val="28"/>
              </w:rPr>
            </w:pPr>
          </w:p>
          <w:p>
            <w:pPr>
              <w:widowControl w:val="0"/>
              <w:spacing w:after="0" w:line="240" w:lineRule="auto"/>
              <w:jc w:val="both"/>
              <w:rPr>
                <w:rFonts w:ascii="Times New Roman" w:hAnsi="Times New Roman" w:cs="Times New Roman" w:eastAsiaTheme="minorEastAsia"/>
                <w:sz w:val="28"/>
                <w:szCs w:val="28"/>
              </w:rPr>
            </w:pPr>
          </w:p>
        </w:tc>
        <w:tc>
          <w:tcPr>
            <w:tcW w:w="3117" w:type="dxa"/>
          </w:tcPr>
          <w:p>
            <w:pPr>
              <w:widowControl w:val="0"/>
              <w:spacing w:after="0" w:line="240" w:lineRule="auto"/>
              <w:jc w:val="both"/>
              <w:rPr>
                <w:rFonts w:ascii="Times New Roman" w:hAnsi="Times New Roman" w:cs="Times New Roman" w:eastAsiaTheme="minorEastAsia"/>
                <w:sz w:val="28"/>
                <w:szCs w:val="28"/>
              </w:rPr>
            </w:pPr>
          </w:p>
          <w:p>
            <w:pPr>
              <w:widowControl w:val="0"/>
              <w:spacing w:after="0" w:line="240" w:lineRule="auto"/>
              <w:jc w:val="both"/>
              <w:rPr>
                <w:rFonts w:ascii="Times New Roman" w:hAnsi="Times New Roman" w:cs="Times New Roman" w:eastAsiaTheme="minorEastAsia"/>
                <w:sz w:val="28"/>
                <w:szCs w:val="28"/>
              </w:rPr>
            </w:pPr>
          </w:p>
          <w:p>
            <w:pPr>
              <w:widowControl w:val="0"/>
              <w:spacing w:after="0" w:line="240" w:lineRule="auto"/>
              <w:jc w:val="both"/>
              <w:rPr>
                <w:rFonts w:ascii="Times New Roman" w:hAnsi="Times New Roman" w:cs="Times New Roman" w:eastAsiaTheme="minorEastAsia"/>
                <w:sz w:val="28"/>
                <w:szCs w:val="28"/>
              </w:rPr>
            </w:pPr>
          </w:p>
          <w:p>
            <w:pPr>
              <w:widowControl w:val="0"/>
              <w:spacing w:after="0" w:line="240" w:lineRule="auto"/>
              <w:jc w:val="both"/>
              <w:rPr>
                <w:rFonts w:ascii="Times New Roman" w:hAnsi="Times New Roman" w:cs="Times New Roman" w:eastAsiaTheme="minorEastAsia"/>
                <w:sz w:val="28"/>
                <w:szCs w:val="28"/>
              </w:rPr>
            </w:pPr>
          </w:p>
        </w:tc>
        <w:tc>
          <w:tcPr>
            <w:tcW w:w="3117" w:type="dxa"/>
          </w:tcPr>
          <w:p>
            <w:pPr>
              <w:widowControl w:val="0"/>
              <w:spacing w:after="0" w:line="240" w:lineRule="auto"/>
              <w:jc w:val="both"/>
              <w:rPr>
                <w:rFonts w:ascii="Times New Roman" w:hAnsi="Times New Roman" w:cs="Times New Roman" w:eastAsiaTheme="minorEastAsia"/>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6" w:type="dxa"/>
          </w:tcPr>
          <w:p>
            <w:pPr>
              <w:widowControl w:val="0"/>
              <w:spacing w:after="0" w:line="240" w:lineRule="auto"/>
              <w:jc w:val="both"/>
              <w:rPr>
                <w:rFonts w:ascii="Times New Roman" w:hAnsi="Times New Roman" w:cs="Times New Roman" w:eastAsiaTheme="minorEastAsia"/>
                <w:sz w:val="28"/>
                <w:szCs w:val="28"/>
              </w:rPr>
            </w:pPr>
          </w:p>
        </w:tc>
        <w:tc>
          <w:tcPr>
            <w:tcW w:w="3117" w:type="dxa"/>
          </w:tcPr>
          <w:p>
            <w:pPr>
              <w:widowControl w:val="0"/>
              <w:spacing w:after="0" w:line="240" w:lineRule="auto"/>
              <w:jc w:val="both"/>
              <w:rPr>
                <w:rFonts w:ascii="Times New Roman" w:hAnsi="Times New Roman" w:cs="Times New Roman" w:eastAsiaTheme="minorEastAsia"/>
                <w:sz w:val="28"/>
                <w:szCs w:val="28"/>
              </w:rPr>
            </w:pPr>
          </w:p>
        </w:tc>
        <w:tc>
          <w:tcPr>
            <w:tcW w:w="3117" w:type="dxa"/>
          </w:tcPr>
          <w:p>
            <w:pPr>
              <w:widowControl w:val="0"/>
              <w:spacing w:after="0" w:line="240" w:lineRule="auto"/>
              <w:jc w:val="both"/>
              <w:rPr>
                <w:rFonts w:ascii="Times New Roman" w:hAnsi="Times New Roman" w:cs="Times New Roman" w:eastAsiaTheme="minorEastAsia"/>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6" w:type="dxa"/>
          </w:tcPr>
          <w:p>
            <w:pPr>
              <w:widowControl w:val="0"/>
              <w:spacing w:after="0" w:line="240" w:lineRule="auto"/>
              <w:jc w:val="both"/>
              <w:rPr>
                <w:rFonts w:ascii="Times New Roman" w:hAnsi="Times New Roman" w:cs="Times New Roman" w:eastAsiaTheme="minorEastAsia"/>
                <w:sz w:val="28"/>
                <w:szCs w:val="28"/>
              </w:rPr>
            </w:pPr>
          </w:p>
        </w:tc>
        <w:tc>
          <w:tcPr>
            <w:tcW w:w="3117" w:type="dxa"/>
          </w:tcPr>
          <w:p>
            <w:pPr>
              <w:widowControl w:val="0"/>
              <w:spacing w:after="0" w:line="24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Đỗ Thị Phương Mai</w:t>
            </w:r>
          </w:p>
        </w:tc>
        <w:tc>
          <w:tcPr>
            <w:tcW w:w="3117" w:type="dxa"/>
          </w:tcPr>
          <w:p>
            <w:pPr>
              <w:widowControl w:val="0"/>
              <w:spacing w:after="0" w:line="240" w:lineRule="auto"/>
              <w:jc w:val="both"/>
              <w:rPr>
                <w:rFonts w:ascii="Times New Roman" w:hAnsi="Times New Roman" w:cs="Times New Roman" w:eastAsiaTheme="minorEastAsia"/>
                <w:sz w:val="28"/>
                <w:szCs w:val="28"/>
              </w:rPr>
            </w:pPr>
            <w:r>
              <w:rPr>
                <w:rFonts w:ascii="Times New Roman" w:hAnsi="Times New Roman" w:cs="Times New Roman" w:eastAsiaTheme="minorEastAsia"/>
                <w:sz w:val="28"/>
                <w:szCs w:val="28"/>
              </w:rPr>
              <w:t>Kim Thị Viên</w:t>
            </w:r>
          </w:p>
        </w:tc>
      </w:tr>
    </w:tbl>
    <w:p/>
    <w:sectPr>
      <w:pgSz w:w="12240" w:h="15840"/>
      <w:pgMar w:top="426" w:right="1440" w:bottom="426"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CB4"/>
    <w:rsid w:val="00161F23"/>
    <w:rsid w:val="004E1DE7"/>
    <w:rsid w:val="006A491D"/>
    <w:rsid w:val="007062A9"/>
    <w:rsid w:val="007102D7"/>
    <w:rsid w:val="007A6CB4"/>
    <w:rsid w:val="007D0539"/>
    <w:rsid w:val="009C4CF6"/>
    <w:rsid w:val="00B140A7"/>
    <w:rsid w:val="00B36946"/>
    <w:rsid w:val="00D14438"/>
    <w:rsid w:val="00F2509A"/>
    <w:rsid w:val="04A52B08"/>
    <w:rsid w:val="2DE54F66"/>
    <w:rsid w:val="31456327"/>
    <w:rsid w:val="3C752D1B"/>
    <w:rsid w:val="4C7E0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w:basedOn w:val="3"/>
    <w:qFormat/>
    <w:uiPriority w:val="99"/>
    <w:pPr>
      <w:spacing w:after="0" w:line="360" w:lineRule="auto"/>
      <w:jc w:val="center"/>
    </w:pPr>
    <w:rPr>
      <w:rFonts w:ascii="Times New Roman" w:hAnsi="Times New Roman"/>
      <w:sz w:val="24"/>
    </w:rPr>
  </w:style>
  <w:style w:type="paragraph" w:customStyle="1" w:styleId="6">
    <w:name w:val="Center"/>
    <w:basedOn w:val="1"/>
    <w:qFormat/>
    <w:uiPriority w:val="0"/>
    <w:pPr>
      <w:jc w:val="center"/>
    </w:pPr>
    <w:rPr>
      <w:rFonts w:ascii="Times New Roman" w:hAnsi="Times New Roman"/>
      <w:b/>
      <w:color w:val="0000FF"/>
      <w:sz w:val="24"/>
    </w:rPr>
  </w:style>
  <w:style w:type="table" w:customStyle="1" w:styleId="7">
    <w:name w:val="Table Grid1"/>
    <w:basedOn w:val="3"/>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266</Words>
  <Characters>1519</Characters>
  <Lines>12</Lines>
  <Paragraphs>3</Paragraphs>
  <TotalTime>20</TotalTime>
  <ScaleCrop>false</ScaleCrop>
  <LinksUpToDate>false</LinksUpToDate>
  <CharactersWithSpaces>1782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2021-10-26T02:45:00Z</dcterms:created>
  <dc:creator>Admin</dc:creator>
  <cp:lastModifiedBy>DELL</cp:lastModifiedBy>
  <dcterms:modified xsi:type="dcterms:W3CDTF">2022-10-30T12:53:41Z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C694A170AD4B466CB8A49F5850A8849A</vt:lpwstr>
  </property>
</Properties>
</file>